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6D" w:rsidRDefault="00646923" w:rsidP="00404C5B">
      <w:pPr>
        <w:jc w:val="center"/>
        <w:rPr>
          <w:b/>
          <w:bCs/>
          <w:sz w:val="28"/>
          <w:szCs w:val="28"/>
        </w:rPr>
      </w:pPr>
      <w:r w:rsidRPr="00646923">
        <w:rPr>
          <w:b/>
          <w:bCs/>
          <w:sz w:val="28"/>
          <w:szCs w:val="28"/>
        </w:rPr>
        <w:t xml:space="preserve">PREVERJANJE ZNANJA </w:t>
      </w:r>
      <w:r w:rsidR="00404C5B">
        <w:rPr>
          <w:b/>
          <w:bCs/>
          <w:sz w:val="28"/>
          <w:szCs w:val="28"/>
        </w:rPr>
        <w:t xml:space="preserve">PRED OCENJEVANJEM ZNANJA </w:t>
      </w:r>
      <w:r w:rsidRPr="00646923">
        <w:rPr>
          <w:b/>
          <w:bCs/>
          <w:sz w:val="28"/>
          <w:szCs w:val="28"/>
        </w:rPr>
        <w:t>IZ SLOVENŠČINE (dramatika</w:t>
      </w:r>
      <w:r w:rsidR="006748A7">
        <w:rPr>
          <w:b/>
          <w:bCs/>
          <w:sz w:val="28"/>
          <w:szCs w:val="28"/>
        </w:rPr>
        <w:t>, prislov, števnik</w:t>
      </w:r>
      <w:r w:rsidRPr="00646923">
        <w:rPr>
          <w:b/>
          <w:bCs/>
          <w:sz w:val="28"/>
          <w:szCs w:val="28"/>
        </w:rPr>
        <w:t>)</w:t>
      </w:r>
    </w:p>
    <w:p w:rsidR="00646923" w:rsidRDefault="001A4F7B" w:rsidP="0079786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Spoštovani</w:t>
      </w:r>
      <w:bookmarkStart w:id="0" w:name="_GoBack"/>
      <w:bookmarkEnd w:id="0"/>
      <w:r w:rsid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učenci, </w:t>
      </w:r>
    </w:p>
    <w:p w:rsidR="00646923" w:rsidRDefault="00646923" w:rsidP="0079786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učitelji smo za vas pripravili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preverjanje znanja pred ocenjevanjem znanja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posamezn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ih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učn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ih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sklop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ih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ki smo jih </w:t>
      </w:r>
      <w:r w:rsidR="00797862">
        <w:rPr>
          <w:rFonts w:cstheme="minorHAnsi"/>
          <w:color w:val="000000"/>
          <w:sz w:val="24"/>
          <w:szCs w:val="24"/>
          <w:shd w:val="clear" w:color="auto" w:fill="FFFFFF"/>
        </w:rPr>
        <w:t>obravnavali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v času, ko uč</w:t>
      </w:r>
      <w:r w:rsidR="001A4F7B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1A4F7B">
        <w:rPr>
          <w:rFonts w:cstheme="minorHAnsi"/>
          <w:color w:val="000000"/>
          <w:sz w:val="24"/>
          <w:szCs w:val="24"/>
          <w:shd w:val="clear" w:color="auto" w:fill="FFFFFF"/>
        </w:rPr>
        <w:t>j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poteka na daljavo</w:t>
      </w:r>
      <w:r w:rsidR="005C1C77">
        <w:rPr>
          <w:rFonts w:cstheme="minorHAnsi"/>
          <w:color w:val="000000"/>
          <w:sz w:val="24"/>
          <w:szCs w:val="24"/>
          <w:shd w:val="clear" w:color="auto" w:fill="FFFFFF"/>
        </w:rPr>
        <w:t>. Tako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se bo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ste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lahko priprav</w:t>
      </w:r>
      <w:r w:rsidR="005C1C77">
        <w:rPr>
          <w:rFonts w:cstheme="minorHAnsi"/>
          <w:color w:val="000000"/>
          <w:sz w:val="24"/>
          <w:szCs w:val="24"/>
          <w:shd w:val="clear" w:color="auto" w:fill="FFFFFF"/>
        </w:rPr>
        <w:t>ili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 xml:space="preserve"> na ocenjevanje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znanja, ki ga bomo izvedli </w:t>
      </w:r>
      <w:r w:rsidRPr="00646923">
        <w:rPr>
          <w:rFonts w:cstheme="minorHAnsi"/>
          <w:color w:val="000000"/>
          <w:sz w:val="24"/>
          <w:szCs w:val="24"/>
          <w:shd w:val="clear" w:color="auto" w:fill="FFFFFF"/>
        </w:rPr>
        <w:t>v maju.</w:t>
      </w:r>
    </w:p>
    <w:p w:rsidR="00047D6F" w:rsidRDefault="00937F29" w:rsidP="0004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Zdaj pa le preveri</w:t>
      </w:r>
      <w:r w:rsidR="006748A7">
        <w:rPr>
          <w:rFonts w:cstheme="minorHAnsi"/>
          <w:color w:val="000000"/>
          <w:sz w:val="24"/>
          <w:szCs w:val="24"/>
          <w:shd w:val="clear" w:color="auto" w:fill="FFFFFF"/>
        </w:rPr>
        <w:t>te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svoje znanje.</w:t>
      </w:r>
      <w:r w:rsidR="00ED53F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4C5B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 zvezek napišite naslov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 in nato počasi, vendar natančno </w:t>
      </w:r>
      <w:r w:rsidR="00404C5B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zapisujte odgovore na spodnja vprašanja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. Ko boste odgovorili na vsa vprašanja, svoje znanje ocenite z </w:t>
      </w:r>
      <w:proofErr w:type="spellStart"/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>emotikoni</w:t>
      </w:r>
      <w:proofErr w:type="spellEnd"/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4C5B">
        <w:rPr>
          <w:noProof/>
          <w:lang w:eastAsia="sl-SI"/>
        </w:rPr>
        <w:drawing>
          <wp:inline distT="0" distB="0" distL="0" distR="0" wp14:anchorId="2B1D1C97" wp14:editId="16DE98FC">
            <wp:extent cx="638656" cy="276588"/>
            <wp:effectExtent l="0" t="0" r="0" b="9525"/>
            <wp:docPr id="2" name="Slika 2" descr="Red, Yellow And Green Smileys. Face Symbols. Flat Stile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, Yellow And Green Smileys. Face Symbols. Flat Stile.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7" cy="3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, kot ste že navajeni. Pri ocenjevanju </w:t>
      </w:r>
      <w:r w:rsidR="00404C5B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</w:t>
      </w:r>
      <w:r w:rsidR="000C4D4C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odi</w:t>
      </w:r>
      <w:r w:rsidR="006748A7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te</w:t>
      </w:r>
      <w:r w:rsidR="000C4D4C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stro</w:t>
      </w:r>
      <w:r w:rsidR="00AD671D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</w:t>
      </w:r>
      <w:r w:rsidR="006748A7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0C4D4C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vendar pošten</w:t>
      </w:r>
      <w:r w:rsidR="006748A7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0C4D4C" w:rsidRPr="00404C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0C4D4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Napačne odgovore seveda popravite. Pomembno je tudi, da znate </w:t>
      </w:r>
      <w:r w:rsidR="00047D6F">
        <w:rPr>
          <w:rFonts w:cstheme="minorHAnsi"/>
          <w:color w:val="000000"/>
          <w:sz w:val="24"/>
          <w:szCs w:val="24"/>
          <w:shd w:val="clear" w:color="auto" w:fill="FFFFFF"/>
        </w:rPr>
        <w:t xml:space="preserve">kot pri ustnem ocenjevanju znanja </w:t>
      </w:r>
      <w:r w:rsidR="00404C5B">
        <w:rPr>
          <w:rFonts w:cstheme="minorHAnsi"/>
          <w:color w:val="000000"/>
          <w:sz w:val="24"/>
          <w:szCs w:val="24"/>
          <w:shd w:val="clear" w:color="auto" w:fill="FFFFFF"/>
        </w:rPr>
        <w:t xml:space="preserve">brez pomoči zvezka odgovoriti na zastavljena vprašanja. </w:t>
      </w:r>
    </w:p>
    <w:p w:rsidR="00937F29" w:rsidRDefault="00404C5B" w:rsidP="0079786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Odgovori na vprašanja v </w:t>
      </w:r>
      <w:r w:rsidRPr="00ED53F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krepkem tisku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dokazujejo m</w:t>
      </w:r>
      <w:r w:rsidR="00ED53FE">
        <w:rPr>
          <w:rFonts w:cstheme="minorHAnsi"/>
          <w:color w:val="000000"/>
          <w:sz w:val="24"/>
          <w:szCs w:val="24"/>
          <w:shd w:val="clear" w:color="auto" w:fill="FFFFFF"/>
        </w:rPr>
        <w:t>inimalna znanja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6748A7" w:rsidRDefault="006748A7" w:rsidP="00797862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555"/>
        <w:gridCol w:w="6945"/>
        <w:gridCol w:w="993"/>
      </w:tblGrid>
      <w:tr w:rsidR="00ED53FE" w:rsidRPr="00576C55" w:rsidTr="006748A7">
        <w:trPr>
          <w:trHeight w:val="262"/>
        </w:trPr>
        <w:tc>
          <w:tcPr>
            <w:tcW w:w="1555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Učna vsebina</w:t>
            </w:r>
          </w:p>
        </w:tc>
        <w:tc>
          <w:tcPr>
            <w:tcW w:w="6945" w:type="dxa"/>
          </w:tcPr>
          <w:p w:rsidR="00ED53FE" w:rsidRPr="00576C55" w:rsidRDefault="006748A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Vprašanja</w:t>
            </w:r>
          </w:p>
        </w:tc>
        <w:tc>
          <w:tcPr>
            <w:tcW w:w="993" w:type="dxa"/>
          </w:tcPr>
          <w:p w:rsidR="00ED53FE" w:rsidRPr="00576C55" w:rsidRDefault="006748A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Ocena</w:t>
            </w:r>
          </w:p>
        </w:tc>
      </w:tr>
      <w:tr w:rsidR="00ED53FE" w:rsidRPr="00576C55" w:rsidTr="006748A7">
        <w:trPr>
          <w:trHeight w:val="498"/>
        </w:trPr>
        <w:tc>
          <w:tcPr>
            <w:tcW w:w="1555" w:type="dxa"/>
            <w:vMerge w:val="restart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Dramatika</w:t>
            </w:r>
          </w:p>
        </w:tc>
        <w:tc>
          <w:tcPr>
            <w:tcW w:w="6945" w:type="dxa"/>
          </w:tcPr>
          <w:p w:rsidR="00ED53FE" w:rsidRPr="00576C55" w:rsidRDefault="006748A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Poimenuj književne zvrsti.</w:t>
            </w:r>
            <w:r w:rsidR="00ED53FE" w:rsidRPr="00576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6748A7">
        <w:trPr>
          <w:trHeight w:val="498"/>
        </w:trPr>
        <w:tc>
          <w:tcPr>
            <w:tcW w:w="1555" w:type="dxa"/>
            <w:vMerge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76C55">
              <w:rPr>
                <w:sz w:val="24"/>
                <w:szCs w:val="24"/>
              </w:rPr>
              <w:t>Predstavi</w:t>
            </w:r>
            <w:r w:rsidR="00576C55">
              <w:rPr>
                <w:sz w:val="24"/>
                <w:szCs w:val="24"/>
              </w:rPr>
              <w:t xml:space="preserve"> </w:t>
            </w:r>
            <w:r w:rsidR="006748A7">
              <w:rPr>
                <w:sz w:val="24"/>
                <w:szCs w:val="24"/>
              </w:rPr>
              <w:t>vsaj 3</w:t>
            </w:r>
            <w:r w:rsidR="00530778">
              <w:rPr>
                <w:sz w:val="24"/>
                <w:szCs w:val="24"/>
              </w:rPr>
              <w:t xml:space="preserve"> </w:t>
            </w:r>
            <w:r w:rsidRPr="00576C55">
              <w:rPr>
                <w:sz w:val="24"/>
                <w:szCs w:val="24"/>
              </w:rPr>
              <w:t>značilnosti, po katerih prepozna</w:t>
            </w:r>
            <w:r w:rsidR="006748A7">
              <w:rPr>
                <w:sz w:val="24"/>
                <w:szCs w:val="24"/>
              </w:rPr>
              <w:t>š</w:t>
            </w:r>
            <w:r w:rsidRPr="00576C55">
              <w:rPr>
                <w:sz w:val="24"/>
                <w:szCs w:val="24"/>
              </w:rPr>
              <w:t xml:space="preserve"> dramatiko.  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6748A7">
        <w:trPr>
          <w:trHeight w:val="498"/>
        </w:trPr>
        <w:tc>
          <w:tcPr>
            <w:tcW w:w="1555" w:type="dxa"/>
            <w:vMerge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Default="00ED53FE">
            <w:pPr>
              <w:rPr>
                <w:sz w:val="24"/>
                <w:szCs w:val="24"/>
              </w:rPr>
            </w:pPr>
            <w:r w:rsidRPr="00576C55">
              <w:rPr>
                <w:sz w:val="24"/>
                <w:szCs w:val="24"/>
              </w:rPr>
              <w:t>Značilnosti dramatike ponazori s primeri iz besedila.</w:t>
            </w:r>
          </w:p>
          <w:p w:rsidR="00884438" w:rsidRDefault="0088443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884438" w:rsidRPr="00884438" w:rsidRDefault="00884438" w:rsidP="0088443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POTPOT in POTERUNKO: </w:t>
            </w:r>
            <w:r w:rsidRPr="00884438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(dvigneta vsak svojo desnico)</w:t>
            </w:r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Šilo!</w:t>
            </w:r>
          </w:p>
          <w:p w:rsidR="00884438" w:rsidRPr="00884438" w:rsidRDefault="00884438" w:rsidP="0088443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POTS: Ljudje so se naveličali klofutanja. Poti </w:t>
            </w:r>
            <w:proofErr w:type="spellStart"/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utišači</w:t>
            </w:r>
            <w:proofErr w:type="spellEnd"/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pa so postali že kar družabni obred, tako kot skodelica čaja. Zato je gospod </w:t>
            </w:r>
            <w:proofErr w:type="spellStart"/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Potpoterunko</w:t>
            </w:r>
            <w:proofErr w:type="spellEnd"/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izumil tretjo obliko izražanja nejevolje. Če hočeš komu pokazati, da je prestopil mejo tvoje strpnosti, mu s šilom prebodeš rešilni pas. Gospod </w:t>
            </w:r>
            <w:proofErr w:type="spellStart"/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Potpoterunko</w:t>
            </w:r>
            <w:proofErr w:type="spellEnd"/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demonstrirajte svojo iznajdbo.</w:t>
            </w:r>
          </w:p>
          <w:p w:rsidR="00884438" w:rsidRPr="00884438" w:rsidRDefault="00884438" w:rsidP="00884438">
            <w:pPr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4438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(Brkata možica pograbita vsak svoje šilo in poskušata drug drugemu preluknjati rešilni pas. Neuspešno.)</w:t>
            </w:r>
          </w:p>
          <w:p w:rsidR="00884438" w:rsidRPr="00884438" w:rsidRDefault="00884438" w:rsidP="0088443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POTS: No, poglejte.</w:t>
            </w:r>
          </w:p>
          <w:p w:rsidR="00884438" w:rsidRPr="00576C55" w:rsidRDefault="00884438" w:rsidP="0088443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44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PROFESOR: Čakajte, a ni ravno trpežnost tista lastnost, zaradi katere jih je koristno imeti?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6748A7">
        <w:trPr>
          <w:trHeight w:val="498"/>
        </w:trPr>
        <w:tc>
          <w:tcPr>
            <w:tcW w:w="1555" w:type="dxa"/>
            <w:vMerge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Pr="00576C55" w:rsidRDefault="00884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 3-5 povedih obnovi vsebino </w:t>
            </w:r>
            <w:r w:rsidR="006C2141">
              <w:rPr>
                <w:b/>
                <w:bCs/>
                <w:sz w:val="24"/>
                <w:szCs w:val="24"/>
              </w:rPr>
              <w:t xml:space="preserve">vsakega prizora </w:t>
            </w:r>
            <w:r w:rsidR="00ED53FE" w:rsidRPr="00576C55">
              <w:rPr>
                <w:b/>
                <w:bCs/>
                <w:sz w:val="24"/>
                <w:szCs w:val="24"/>
              </w:rPr>
              <w:t>umetnostn</w:t>
            </w:r>
            <w:r>
              <w:rPr>
                <w:b/>
                <w:bCs/>
                <w:sz w:val="24"/>
                <w:szCs w:val="24"/>
              </w:rPr>
              <w:t>ega</w:t>
            </w:r>
            <w:r w:rsidR="00ED53FE" w:rsidRPr="00576C55">
              <w:rPr>
                <w:b/>
                <w:bCs/>
                <w:sz w:val="24"/>
                <w:szCs w:val="24"/>
              </w:rPr>
              <w:t xml:space="preserve"> besedil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ED53FE" w:rsidRPr="00576C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D53FE" w:rsidRPr="00576C55">
              <w:rPr>
                <w:b/>
                <w:bCs/>
                <w:sz w:val="24"/>
                <w:szCs w:val="24"/>
              </w:rPr>
              <w:t>Lenča</w:t>
            </w:r>
            <w:proofErr w:type="spellEnd"/>
            <w:r w:rsidR="00ED53FE" w:rsidRPr="00576C55">
              <w:rPr>
                <w:b/>
                <w:bCs/>
                <w:sz w:val="24"/>
                <w:szCs w:val="24"/>
              </w:rPr>
              <w:t xml:space="preserve"> Flenča. 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6748A7">
        <w:trPr>
          <w:trHeight w:val="498"/>
        </w:trPr>
        <w:tc>
          <w:tcPr>
            <w:tcW w:w="1555" w:type="dxa"/>
            <w:vMerge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Pr="00576C55" w:rsidRDefault="00884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Poimenuj kraj in čas dogajanja </w:t>
            </w:r>
            <w:r w:rsidR="00576C55" w:rsidRPr="00576C55">
              <w:rPr>
                <w:b/>
                <w:bCs/>
                <w:sz w:val="24"/>
                <w:szCs w:val="24"/>
              </w:rPr>
              <w:t>umetnostne</w:t>
            </w:r>
            <w:r>
              <w:rPr>
                <w:b/>
                <w:bCs/>
                <w:sz w:val="24"/>
                <w:szCs w:val="24"/>
              </w:rPr>
              <w:t>ga</w:t>
            </w:r>
            <w:r w:rsidR="00576C55" w:rsidRPr="00576C55">
              <w:rPr>
                <w:b/>
                <w:bCs/>
                <w:sz w:val="24"/>
                <w:szCs w:val="24"/>
              </w:rPr>
              <w:t xml:space="preserve"> besedil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576C55" w:rsidRPr="00576C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6C55" w:rsidRPr="00576C55">
              <w:rPr>
                <w:b/>
                <w:bCs/>
                <w:sz w:val="24"/>
                <w:szCs w:val="24"/>
              </w:rPr>
              <w:t>Lenča</w:t>
            </w:r>
            <w:proofErr w:type="spellEnd"/>
            <w:r w:rsidR="00576C55" w:rsidRPr="00576C55">
              <w:rPr>
                <w:b/>
                <w:bCs/>
                <w:sz w:val="24"/>
                <w:szCs w:val="24"/>
              </w:rPr>
              <w:t xml:space="preserve"> Flenča</w:t>
            </w:r>
            <w:r w:rsidR="00ED53FE" w:rsidRPr="00576C5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6748A7">
        <w:trPr>
          <w:trHeight w:val="498"/>
        </w:trPr>
        <w:tc>
          <w:tcPr>
            <w:tcW w:w="1555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Pr="00576C55" w:rsidRDefault="00884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Poimenuj</w:t>
            </w:r>
            <w:r w:rsidR="00576C55" w:rsidRPr="00576C55">
              <w:rPr>
                <w:b/>
                <w:bCs/>
                <w:sz w:val="24"/>
                <w:szCs w:val="24"/>
              </w:rPr>
              <w:t xml:space="preserve"> </w:t>
            </w:r>
            <w:r w:rsidR="00ED53FE" w:rsidRPr="00576C55">
              <w:rPr>
                <w:b/>
                <w:bCs/>
                <w:sz w:val="24"/>
                <w:szCs w:val="24"/>
              </w:rPr>
              <w:t>glavn</w:t>
            </w:r>
            <w:r w:rsidR="00576C55" w:rsidRPr="00576C55">
              <w:rPr>
                <w:b/>
                <w:bCs/>
                <w:sz w:val="24"/>
                <w:szCs w:val="24"/>
              </w:rPr>
              <w:t>o</w:t>
            </w:r>
            <w:r w:rsidR="00ED53FE" w:rsidRPr="00576C55">
              <w:rPr>
                <w:b/>
                <w:bCs/>
                <w:sz w:val="24"/>
                <w:szCs w:val="24"/>
              </w:rPr>
              <w:t xml:space="preserve"> književn</w:t>
            </w:r>
            <w:r w:rsidR="00576C55" w:rsidRPr="00576C55">
              <w:rPr>
                <w:b/>
                <w:bCs/>
                <w:sz w:val="24"/>
                <w:szCs w:val="24"/>
              </w:rPr>
              <w:t>o</w:t>
            </w:r>
            <w:r w:rsidR="00ED53FE" w:rsidRPr="00576C55">
              <w:rPr>
                <w:b/>
                <w:bCs/>
                <w:sz w:val="24"/>
                <w:szCs w:val="24"/>
              </w:rPr>
              <w:t xml:space="preserve"> oseb</w:t>
            </w:r>
            <w:r w:rsidR="00576C55" w:rsidRPr="00576C55">
              <w:rPr>
                <w:b/>
                <w:bCs/>
                <w:sz w:val="24"/>
                <w:szCs w:val="24"/>
              </w:rPr>
              <w:t xml:space="preserve">o v besedilu </w:t>
            </w:r>
            <w:proofErr w:type="spellStart"/>
            <w:r w:rsidR="00576C55" w:rsidRPr="00576C55">
              <w:rPr>
                <w:b/>
                <w:bCs/>
                <w:sz w:val="24"/>
                <w:szCs w:val="24"/>
              </w:rPr>
              <w:t>Lenča</w:t>
            </w:r>
            <w:proofErr w:type="spellEnd"/>
            <w:r w:rsidR="00576C55" w:rsidRPr="00576C55">
              <w:rPr>
                <w:b/>
                <w:bCs/>
                <w:sz w:val="24"/>
                <w:szCs w:val="24"/>
              </w:rPr>
              <w:t xml:space="preserve"> Flenča.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6748A7">
        <w:trPr>
          <w:trHeight w:val="498"/>
        </w:trPr>
        <w:tc>
          <w:tcPr>
            <w:tcW w:w="1555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Pr="00576C55" w:rsidRDefault="00576C55">
            <w:pPr>
              <w:rPr>
                <w:b/>
                <w:bCs/>
                <w:sz w:val="24"/>
                <w:szCs w:val="24"/>
              </w:rPr>
            </w:pPr>
            <w:r w:rsidRPr="00576C55">
              <w:rPr>
                <w:b/>
                <w:bCs/>
                <w:sz w:val="24"/>
                <w:szCs w:val="24"/>
              </w:rPr>
              <w:t xml:space="preserve">Izrazi svoje mnenje o vedenju glavne književne junakinje. 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53FE" w:rsidRPr="00576C55" w:rsidTr="006748A7">
        <w:trPr>
          <w:trHeight w:val="498"/>
        </w:trPr>
        <w:tc>
          <w:tcPr>
            <w:tcW w:w="1555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ED53FE" w:rsidRPr="00576C55" w:rsidRDefault="0088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Utemelji v</w:t>
            </w:r>
            <w:r w:rsidR="00576C55" w:rsidRPr="00576C55">
              <w:rPr>
                <w:sz w:val="24"/>
                <w:szCs w:val="24"/>
              </w:rPr>
              <w:t xml:space="preserve">edenje glavne književne junakinje </w:t>
            </w:r>
            <w:r>
              <w:rPr>
                <w:sz w:val="24"/>
                <w:szCs w:val="24"/>
              </w:rPr>
              <w:t>na primeru iz besedila</w:t>
            </w:r>
            <w:r w:rsidR="00576C55" w:rsidRPr="00576C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53FE" w:rsidRPr="00576C55" w:rsidRDefault="00ED53F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  <w:vMerge w:val="restart"/>
          </w:tcPr>
          <w:p w:rsidR="0027373F" w:rsidRPr="0027373F" w:rsidRDefault="006748A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Prislov</w:t>
            </w:r>
          </w:p>
        </w:tc>
        <w:tc>
          <w:tcPr>
            <w:tcW w:w="6945" w:type="dxa"/>
          </w:tcPr>
          <w:p w:rsidR="0027373F" w:rsidRPr="0027373F" w:rsidRDefault="00884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Kaj so prislovi? 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  <w:vMerge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27373F" w:rsidRDefault="00884438" w:rsidP="00884438">
            <w:pPr>
              <w:rPr>
                <w:sz w:val="24"/>
                <w:szCs w:val="24"/>
              </w:rPr>
            </w:pPr>
            <w:r w:rsidRPr="00884438">
              <w:rPr>
                <w:b/>
                <w:bCs/>
                <w:sz w:val="24"/>
                <w:szCs w:val="24"/>
              </w:rPr>
              <w:t>V spodnji</w:t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884438">
              <w:rPr>
                <w:b/>
                <w:bCs/>
                <w:sz w:val="24"/>
                <w:szCs w:val="24"/>
              </w:rPr>
              <w:t xml:space="preserve"> povedi</w:t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884438">
              <w:rPr>
                <w:b/>
                <w:bCs/>
                <w:sz w:val="24"/>
                <w:szCs w:val="24"/>
              </w:rPr>
              <w:t xml:space="preserve"> poišči prislove in jim določi vrsto.</w:t>
            </w:r>
            <w:r>
              <w:rPr>
                <w:sz w:val="24"/>
                <w:szCs w:val="24"/>
              </w:rPr>
              <w:t xml:space="preserve"> </w:t>
            </w:r>
          </w:p>
          <w:p w:rsidR="00884438" w:rsidRPr="0027373F" w:rsidRDefault="00884438" w:rsidP="0088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Danes se je obnašal neprimerno. </w:t>
            </w:r>
            <w:r w:rsidR="006C2141">
              <w:rPr>
                <w:sz w:val="24"/>
                <w:szCs w:val="24"/>
              </w:rPr>
              <w:t>Otroci moramo v avtu sedeti zadaj.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2141" w:rsidRPr="00576C55" w:rsidTr="006748A7">
        <w:trPr>
          <w:trHeight w:val="498"/>
        </w:trPr>
        <w:tc>
          <w:tcPr>
            <w:tcW w:w="1555" w:type="dxa"/>
            <w:vMerge/>
          </w:tcPr>
          <w:p w:rsidR="006C2141" w:rsidRPr="0027373F" w:rsidRDefault="006C214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6C2141" w:rsidRPr="00884438" w:rsidRDefault="006C2141" w:rsidP="00884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Stopnjuj načinovni prislov iz zgornjih povedi.</w:t>
            </w:r>
          </w:p>
        </w:tc>
        <w:tc>
          <w:tcPr>
            <w:tcW w:w="993" w:type="dxa"/>
          </w:tcPr>
          <w:p w:rsidR="006C2141" w:rsidRPr="0027373F" w:rsidRDefault="006C214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  <w:vMerge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27373F" w:rsidRPr="006C2141" w:rsidRDefault="006C2141">
            <w:pPr>
              <w:rPr>
                <w:b/>
                <w:bCs/>
                <w:sz w:val="24"/>
                <w:szCs w:val="24"/>
              </w:rPr>
            </w:pPr>
            <w:r w:rsidRPr="006C2141">
              <w:rPr>
                <w:b/>
                <w:bCs/>
                <w:sz w:val="24"/>
                <w:szCs w:val="24"/>
              </w:rPr>
              <w:t>Besedne zveze zamenjaj s prislovi.</w:t>
            </w:r>
          </w:p>
          <w:p w:rsidR="006C2141" w:rsidRDefault="006C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vesel način – </w:t>
            </w:r>
          </w:p>
          <w:p w:rsidR="006C2141" w:rsidRDefault="006C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tem letu – </w:t>
            </w:r>
          </w:p>
          <w:p w:rsidR="006C2141" w:rsidRPr="0027373F" w:rsidRDefault="006C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domu – 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582"/>
        </w:trPr>
        <w:tc>
          <w:tcPr>
            <w:tcW w:w="1555" w:type="dxa"/>
            <w:vMerge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27373F" w:rsidRDefault="006C2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Prislovu poišči protipomenko.</w:t>
            </w:r>
          </w:p>
          <w:p w:rsidR="006C2141" w:rsidRPr="006C2141" w:rsidRDefault="006C2141">
            <w:pPr>
              <w:rPr>
                <w:sz w:val="24"/>
                <w:szCs w:val="24"/>
              </w:rPr>
            </w:pPr>
            <w:r w:rsidRPr="006C2141">
              <w:rPr>
                <w:sz w:val="24"/>
                <w:szCs w:val="24"/>
              </w:rPr>
              <w:t xml:space="preserve">gori – </w:t>
            </w:r>
          </w:p>
          <w:p w:rsidR="006C2141" w:rsidRPr="006C2141" w:rsidRDefault="006C2141">
            <w:pPr>
              <w:rPr>
                <w:sz w:val="24"/>
                <w:szCs w:val="24"/>
              </w:rPr>
            </w:pPr>
            <w:r w:rsidRPr="006C2141">
              <w:rPr>
                <w:sz w:val="24"/>
                <w:szCs w:val="24"/>
              </w:rPr>
              <w:t xml:space="preserve">vedno – </w:t>
            </w:r>
          </w:p>
          <w:p w:rsidR="006C2141" w:rsidRPr="0027373F" w:rsidRDefault="006C2141">
            <w:pPr>
              <w:rPr>
                <w:b/>
                <w:bCs/>
                <w:sz w:val="24"/>
                <w:szCs w:val="24"/>
              </w:rPr>
            </w:pPr>
            <w:r w:rsidRPr="006C2141">
              <w:rPr>
                <w:sz w:val="24"/>
                <w:szCs w:val="24"/>
              </w:rPr>
              <w:t>hitro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  <w:vMerge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6C2141" w:rsidRDefault="006C2141" w:rsidP="006C2141">
            <w:pPr>
              <w:rPr>
                <w:b/>
                <w:bCs/>
                <w:sz w:val="24"/>
                <w:szCs w:val="24"/>
              </w:rPr>
            </w:pPr>
            <w:r w:rsidRPr="006C2141">
              <w:rPr>
                <w:b/>
                <w:bCs/>
                <w:sz w:val="24"/>
                <w:szCs w:val="24"/>
              </w:rPr>
              <w:t>V kateri povedi najdeš prislov? Svojo izbiro utemelji.</w:t>
            </w:r>
          </w:p>
          <w:p w:rsidR="0027373F" w:rsidRPr="0027373F" w:rsidRDefault="006C2141" w:rsidP="006C214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Učim se težko snov. – Težko se bom naučil to snov.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  <w:vMerge/>
          </w:tcPr>
          <w:p w:rsidR="0027373F" w:rsidRPr="00F70979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27373F" w:rsidRDefault="006C2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Kako je prav? Izberi pravilen zapis in svojo odločitev utemelji.</w:t>
            </w:r>
          </w:p>
          <w:p w:rsidR="006C2141" w:rsidRPr="006C2141" w:rsidRDefault="006C2141">
            <w:pPr>
              <w:rPr>
                <w:sz w:val="24"/>
                <w:szCs w:val="24"/>
              </w:rPr>
            </w:pPr>
            <w:r w:rsidRPr="006C2141">
              <w:rPr>
                <w:sz w:val="24"/>
                <w:szCs w:val="24"/>
              </w:rPr>
              <w:t>Najprej se bova spočila, (na to/nato) bova postavila šotor.</w:t>
            </w:r>
          </w:p>
          <w:p w:rsidR="006C2141" w:rsidRPr="006C2141" w:rsidRDefault="006C2141">
            <w:pPr>
              <w:rPr>
                <w:sz w:val="24"/>
                <w:szCs w:val="24"/>
              </w:rPr>
            </w:pPr>
            <w:r w:rsidRPr="006C2141">
              <w:rPr>
                <w:sz w:val="24"/>
                <w:szCs w:val="24"/>
              </w:rPr>
              <w:t>Danes si se obnašal zelo (neprimerno/ne primerno).</w:t>
            </w:r>
          </w:p>
          <w:p w:rsidR="006C2141" w:rsidRPr="0027373F" w:rsidRDefault="006C2141">
            <w:pPr>
              <w:rPr>
                <w:b/>
                <w:bCs/>
                <w:sz w:val="24"/>
                <w:szCs w:val="24"/>
              </w:rPr>
            </w:pPr>
            <w:r w:rsidRPr="006C2141">
              <w:rPr>
                <w:sz w:val="24"/>
                <w:szCs w:val="24"/>
              </w:rPr>
              <w:t>(Po tem/Potem) dejanju se te bodo vsi zapomnili.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7373F" w:rsidRPr="00F70979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</w:tcPr>
          <w:p w:rsidR="0027373F" w:rsidRPr="0027373F" w:rsidRDefault="005C1C7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Števnik</w:t>
            </w:r>
          </w:p>
        </w:tc>
        <w:tc>
          <w:tcPr>
            <w:tcW w:w="6945" w:type="dxa"/>
          </w:tcPr>
          <w:p w:rsidR="0027373F" w:rsidRPr="0027373F" w:rsidRDefault="005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27373F" w:rsidRPr="0027373F">
              <w:rPr>
                <w:b/>
                <w:bCs/>
                <w:sz w:val="24"/>
                <w:szCs w:val="24"/>
              </w:rPr>
              <w:t xml:space="preserve">aj so </w:t>
            </w:r>
            <w:r>
              <w:rPr>
                <w:b/>
                <w:bCs/>
                <w:sz w:val="24"/>
                <w:szCs w:val="24"/>
              </w:rPr>
              <w:t>števniki?</w:t>
            </w:r>
            <w:r w:rsidR="0027373F" w:rsidRPr="002737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27373F" w:rsidRPr="0027373F" w:rsidRDefault="005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Katere vrste števnikov poznaš?</w:t>
            </w:r>
            <w:r w:rsidR="0027373F" w:rsidRPr="002737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27373F" w:rsidRDefault="005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27373F" w:rsidRPr="0027373F">
              <w:rPr>
                <w:b/>
                <w:bCs/>
                <w:sz w:val="24"/>
                <w:szCs w:val="24"/>
              </w:rPr>
              <w:t xml:space="preserve"> povedih</w:t>
            </w:r>
            <w:r>
              <w:rPr>
                <w:b/>
                <w:bCs/>
                <w:sz w:val="24"/>
                <w:szCs w:val="24"/>
              </w:rPr>
              <w:t xml:space="preserve"> poišči števnike</w:t>
            </w:r>
            <w:r w:rsidR="0027373F" w:rsidRPr="0027373F">
              <w:rPr>
                <w:b/>
                <w:bCs/>
                <w:sz w:val="24"/>
                <w:szCs w:val="24"/>
              </w:rPr>
              <w:t>.</w:t>
            </w:r>
          </w:p>
          <w:p w:rsidR="005C1C77" w:rsidRPr="005C1C77" w:rsidRDefault="005C1C77">
            <w:pPr>
              <w:rPr>
                <w:sz w:val="24"/>
                <w:szCs w:val="24"/>
              </w:rPr>
            </w:pPr>
            <w:r w:rsidRPr="005C1C77">
              <w:rPr>
                <w:sz w:val="24"/>
                <w:szCs w:val="24"/>
              </w:rPr>
              <w:t xml:space="preserve">Leta tisoč devetsto triinšestdeset je z vesoljsko ladjo </w:t>
            </w:r>
            <w:proofErr w:type="spellStart"/>
            <w:r w:rsidRPr="005C1C77">
              <w:rPr>
                <w:sz w:val="24"/>
                <w:szCs w:val="24"/>
              </w:rPr>
              <w:t>Vostok</w:t>
            </w:r>
            <w:proofErr w:type="spellEnd"/>
            <w:r w:rsidRPr="005C1C77">
              <w:rPr>
                <w:sz w:val="24"/>
                <w:szCs w:val="24"/>
              </w:rPr>
              <w:t xml:space="preserve"> 6 kot prva ženska v Valentina </w:t>
            </w:r>
            <w:proofErr w:type="spellStart"/>
            <w:r w:rsidRPr="005C1C77">
              <w:rPr>
                <w:sz w:val="24"/>
                <w:szCs w:val="24"/>
              </w:rPr>
              <w:t>Tereškova</w:t>
            </w:r>
            <w:proofErr w:type="spellEnd"/>
            <w:r w:rsidRPr="005C1C77">
              <w:rPr>
                <w:sz w:val="24"/>
                <w:szCs w:val="24"/>
              </w:rPr>
              <w:t xml:space="preserve"> večkrat obkrožila Zemljo. 1969. leta je Neil Armstrong prvi stopil na Luno.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373F" w:rsidRPr="00576C55" w:rsidTr="006748A7">
        <w:trPr>
          <w:trHeight w:val="498"/>
        </w:trPr>
        <w:tc>
          <w:tcPr>
            <w:tcW w:w="1555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27373F" w:rsidRPr="0027373F" w:rsidRDefault="005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Števnike iz zgornjih povedi razvrsti glede na vrsto in svojo odločitev utemelji.</w:t>
            </w:r>
          </w:p>
        </w:tc>
        <w:tc>
          <w:tcPr>
            <w:tcW w:w="993" w:type="dxa"/>
          </w:tcPr>
          <w:p w:rsidR="0027373F" w:rsidRPr="0027373F" w:rsidRDefault="0027373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C1C77" w:rsidRPr="00576C55" w:rsidTr="006748A7">
        <w:trPr>
          <w:trHeight w:val="498"/>
        </w:trPr>
        <w:tc>
          <w:tcPr>
            <w:tcW w:w="1555" w:type="dxa"/>
          </w:tcPr>
          <w:p w:rsidR="005C1C77" w:rsidRPr="0027373F" w:rsidRDefault="005C1C7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5C1C77" w:rsidRDefault="005C1C77" w:rsidP="005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 je števnik napisan z besedo, ga ti napiši s številko, če pa je napisan s številko, ga napiši z besedo.</w:t>
            </w:r>
          </w:p>
          <w:p w:rsidR="005C1C77" w:rsidRDefault="005C1C77" w:rsidP="005C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  <w:p w:rsidR="005C1C77" w:rsidRDefault="005C1C77" w:rsidP="005C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petstodevetinšestdeseti</w:t>
            </w:r>
          </w:p>
          <w:p w:rsidR="005C1C77" w:rsidRDefault="005C1C77" w:rsidP="005C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  <w:p w:rsidR="005C1C77" w:rsidRPr="005C1C77" w:rsidRDefault="005C1C77" w:rsidP="005C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šestindevetdeset</w:t>
            </w:r>
          </w:p>
        </w:tc>
        <w:tc>
          <w:tcPr>
            <w:tcW w:w="993" w:type="dxa"/>
          </w:tcPr>
          <w:p w:rsidR="005C1C77" w:rsidRPr="0027373F" w:rsidRDefault="005C1C7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37F29" w:rsidRDefault="00937F2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37F29" w:rsidRPr="00646923" w:rsidRDefault="00937F2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937F29" w:rsidRPr="0064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23"/>
    <w:rsid w:val="00047D6F"/>
    <w:rsid w:val="000B5883"/>
    <w:rsid w:val="000C4D4C"/>
    <w:rsid w:val="001A4F7B"/>
    <w:rsid w:val="0027373F"/>
    <w:rsid w:val="00404C5B"/>
    <w:rsid w:val="00530778"/>
    <w:rsid w:val="00576C55"/>
    <w:rsid w:val="005C1C77"/>
    <w:rsid w:val="0061166D"/>
    <w:rsid w:val="00646923"/>
    <w:rsid w:val="006748A7"/>
    <w:rsid w:val="006C2141"/>
    <w:rsid w:val="00797862"/>
    <w:rsid w:val="00884438"/>
    <w:rsid w:val="00937F29"/>
    <w:rsid w:val="00AD671D"/>
    <w:rsid w:val="00BB1E07"/>
    <w:rsid w:val="00ED53FE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A1B8"/>
  <w15:chartTrackingRefBased/>
  <w15:docId w15:val="{4B1D0004-FD75-4D35-96E8-03519986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5CA6A3-A517-442A-AD26-D108432E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Ogrinc</dc:creator>
  <cp:keywords/>
  <dc:description/>
  <cp:lastModifiedBy>Uporabnik sistema Windows</cp:lastModifiedBy>
  <cp:revision>3</cp:revision>
  <dcterms:created xsi:type="dcterms:W3CDTF">2020-04-30T07:13:00Z</dcterms:created>
  <dcterms:modified xsi:type="dcterms:W3CDTF">2020-05-03T16:18:00Z</dcterms:modified>
</cp:coreProperties>
</file>